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8E" w:rsidRDefault="00B4388C"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第二十</w:t>
      </w:r>
      <w:r>
        <w:rPr>
          <w:rFonts w:eastAsia="方正小标宋简体" w:hint="eastAsia"/>
          <w:sz w:val="36"/>
          <w:szCs w:val="36"/>
        </w:rPr>
        <w:t>五</w:t>
      </w:r>
      <w:r>
        <w:rPr>
          <w:rFonts w:eastAsia="方正小标宋简体" w:hint="eastAsia"/>
          <w:sz w:val="36"/>
          <w:szCs w:val="36"/>
        </w:rPr>
        <w:t>届农高会定点接待单位名单暨最高限价</w:t>
      </w:r>
    </w:p>
    <w:tbl>
      <w:tblPr>
        <w:tblpPr w:leftFromText="180" w:rightFromText="180" w:vertAnchor="page" w:horzAnchor="page" w:tblpX="752" w:tblpY="2373"/>
        <w:tblOverlap w:val="never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2280"/>
        <w:gridCol w:w="2590"/>
        <w:gridCol w:w="2555"/>
        <w:gridCol w:w="1020"/>
        <w:gridCol w:w="1638"/>
      </w:tblGrid>
      <w:tr w:rsidR="00522C8E">
        <w:trPr>
          <w:trHeight w:val="35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酒店名称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201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年最高限价（元）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地址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备注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杨凌</w:t>
            </w:r>
            <w:r>
              <w:rPr>
                <w:sz w:val="18"/>
              </w:rPr>
              <w:t>国际</w:t>
            </w:r>
            <w:r>
              <w:rPr>
                <w:sz w:val="18"/>
              </w:rPr>
              <w:t>会展中心酒店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豪华标间</w:t>
            </w:r>
            <w:r>
              <w:rPr>
                <w:rFonts w:hint="eastAsia"/>
                <w:sz w:val="18"/>
              </w:rPr>
              <w:t>618</w:t>
            </w:r>
            <w:r>
              <w:rPr>
                <w:rFonts w:hint="eastAsia"/>
                <w:sz w:val="18"/>
              </w:rPr>
              <w:t>（含早）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商务标间</w:t>
            </w:r>
            <w:r>
              <w:rPr>
                <w:rFonts w:hint="eastAsia"/>
                <w:sz w:val="18"/>
              </w:rPr>
              <w:t>768</w:t>
            </w:r>
            <w:r>
              <w:rPr>
                <w:rFonts w:hint="eastAsia"/>
                <w:sz w:val="18"/>
              </w:rPr>
              <w:t>（含早）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豪华套间</w:t>
            </w:r>
            <w:r>
              <w:rPr>
                <w:rFonts w:hint="eastAsia"/>
                <w:sz w:val="18"/>
              </w:rPr>
              <w:t>1238</w:t>
            </w:r>
            <w:r>
              <w:rPr>
                <w:rFonts w:hint="eastAsia"/>
                <w:sz w:val="18"/>
              </w:rPr>
              <w:t>（含早）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行政套间</w:t>
            </w:r>
            <w:r>
              <w:rPr>
                <w:rFonts w:hint="eastAsia"/>
                <w:sz w:val="18"/>
              </w:rPr>
              <w:t>1538</w:t>
            </w:r>
            <w:r>
              <w:rPr>
                <w:rFonts w:hint="eastAsia"/>
                <w:sz w:val="18"/>
              </w:rPr>
              <w:t>（含早）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商务套间</w:t>
            </w:r>
            <w:r>
              <w:rPr>
                <w:rFonts w:hint="eastAsia"/>
                <w:sz w:val="18"/>
              </w:rPr>
              <w:t>2688</w:t>
            </w:r>
            <w:r>
              <w:rPr>
                <w:rFonts w:hint="eastAsia"/>
                <w:sz w:val="18"/>
              </w:rPr>
              <w:t>（含早）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总统套间</w:t>
            </w:r>
            <w:r>
              <w:rPr>
                <w:rFonts w:hint="eastAsia"/>
                <w:sz w:val="18"/>
              </w:rPr>
              <w:t>3688</w:t>
            </w:r>
            <w:r>
              <w:rPr>
                <w:rFonts w:hint="eastAsia"/>
                <w:sz w:val="18"/>
              </w:rPr>
              <w:t>（含早）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新桥路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★★★★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029-87036888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杨凌</w:t>
            </w:r>
            <w:r>
              <w:rPr>
                <w:sz w:val="18"/>
              </w:rPr>
              <w:t>神农度假村酒店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普通标间</w:t>
            </w:r>
            <w:r>
              <w:rPr>
                <w:rFonts w:hint="eastAsia"/>
                <w:sz w:val="18"/>
              </w:rPr>
              <w:t>368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豪华标间</w:t>
            </w:r>
            <w:r>
              <w:rPr>
                <w:rFonts w:hint="eastAsia"/>
                <w:sz w:val="18"/>
              </w:rPr>
              <w:t>398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豪华套间</w:t>
            </w:r>
            <w:r>
              <w:rPr>
                <w:rFonts w:hint="eastAsia"/>
                <w:sz w:val="18"/>
              </w:rPr>
              <w:t>768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神农路东段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★★★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029-87032000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杨凌</w:t>
            </w:r>
            <w:r>
              <w:rPr>
                <w:sz w:val="18"/>
              </w:rPr>
              <w:t>玉皇宫大酒店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普通标间</w:t>
            </w:r>
            <w:r>
              <w:rPr>
                <w:rFonts w:hint="eastAsia"/>
                <w:sz w:val="18"/>
              </w:rPr>
              <w:t>368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豪华标间</w:t>
            </w:r>
            <w:r>
              <w:rPr>
                <w:rFonts w:hint="eastAsia"/>
                <w:sz w:val="18"/>
              </w:rPr>
              <w:t>398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豪华套间</w:t>
            </w:r>
            <w:r>
              <w:rPr>
                <w:rFonts w:hint="eastAsia"/>
                <w:sz w:val="18"/>
              </w:rPr>
              <w:t>728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高干渠路中段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★★★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029-87093888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西北农林科技大学</w:t>
            </w:r>
            <w:r>
              <w:rPr>
                <w:sz w:val="18"/>
              </w:rPr>
              <w:t>新天地酒店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豪华标间</w:t>
            </w:r>
            <w:r>
              <w:rPr>
                <w:rFonts w:hint="eastAsia"/>
                <w:sz w:val="18"/>
              </w:rPr>
              <w:t>368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豪华单间</w:t>
            </w:r>
            <w:r>
              <w:rPr>
                <w:rFonts w:hint="eastAsia"/>
                <w:sz w:val="18"/>
              </w:rPr>
              <w:t>418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豪华套间</w:t>
            </w:r>
            <w:r>
              <w:rPr>
                <w:rFonts w:hint="eastAsia"/>
                <w:sz w:val="18"/>
              </w:rPr>
              <w:t>698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邰城南路酒店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★★★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029-87071666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杨凌凤凰山庄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普通标间</w:t>
            </w:r>
            <w:r>
              <w:rPr>
                <w:rFonts w:hint="eastAsia"/>
                <w:sz w:val="18"/>
              </w:rPr>
              <w:t>398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普通单间</w:t>
            </w:r>
            <w:r>
              <w:rPr>
                <w:rFonts w:hint="eastAsia"/>
                <w:sz w:val="18"/>
              </w:rPr>
              <w:t>398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豪华标间</w:t>
            </w:r>
            <w:r>
              <w:rPr>
                <w:rFonts w:hint="eastAsia"/>
                <w:sz w:val="18"/>
              </w:rPr>
              <w:t>41</w:t>
            </w:r>
            <w:r>
              <w:rPr>
                <w:rFonts w:hint="eastAsia"/>
                <w:sz w:val="18"/>
              </w:rPr>
              <w:t>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豪华大床房</w:t>
            </w:r>
            <w:r>
              <w:rPr>
                <w:rFonts w:hint="eastAsia"/>
                <w:sz w:val="18"/>
              </w:rPr>
              <w:t>418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豪华套房</w:t>
            </w:r>
            <w:r>
              <w:rPr>
                <w:rFonts w:hint="eastAsia"/>
                <w:sz w:val="18"/>
              </w:rPr>
              <w:t>678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凤凰路与长青路交汇处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029-87075999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陕西省水利干部培训中心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标间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大床房</w:t>
            </w:r>
            <w:r>
              <w:rPr>
                <w:rFonts w:hint="eastAsia"/>
                <w:sz w:val="18"/>
              </w:rPr>
              <w:t>39</w:t>
            </w:r>
            <w:r>
              <w:rPr>
                <w:sz w:val="18"/>
              </w:rPr>
              <w:t>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商务</w:t>
            </w:r>
            <w:r>
              <w:rPr>
                <w:sz w:val="18"/>
              </w:rPr>
              <w:t>房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>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套房</w:t>
            </w:r>
            <w:r>
              <w:rPr>
                <w:rFonts w:hint="eastAsia"/>
                <w:sz w:val="18"/>
              </w:rPr>
              <w:t>69</w:t>
            </w:r>
            <w:r>
              <w:rPr>
                <w:sz w:val="18"/>
              </w:rPr>
              <w:t>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展馆北路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029-68005888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杨凌</w:t>
            </w:r>
            <w:r>
              <w:rPr>
                <w:sz w:val="18"/>
              </w:rPr>
              <w:t>好客商务酒店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5--8</w:t>
            </w:r>
            <w:r>
              <w:rPr>
                <w:rFonts w:hint="eastAsia"/>
                <w:sz w:val="18"/>
              </w:rPr>
              <w:t>层房间</w:t>
            </w:r>
            <w:r>
              <w:rPr>
                <w:rFonts w:hint="eastAsia"/>
                <w:sz w:val="18"/>
              </w:rPr>
              <w:t>358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9-10</w:t>
            </w:r>
            <w:r>
              <w:rPr>
                <w:rFonts w:hint="eastAsia"/>
                <w:sz w:val="18"/>
              </w:rPr>
              <w:t>层房间</w:t>
            </w:r>
            <w:r>
              <w:rPr>
                <w:rFonts w:hint="eastAsia"/>
                <w:sz w:val="18"/>
              </w:rPr>
              <w:t>388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滨河西路</w:t>
            </w:r>
            <w:r>
              <w:rPr>
                <w:sz w:val="18"/>
              </w:rPr>
              <w:t>3</w:t>
            </w:r>
            <w:r>
              <w:rPr>
                <w:sz w:val="18"/>
              </w:rPr>
              <w:t>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029-65660888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亦乐园</w:t>
            </w:r>
            <w:r>
              <w:rPr>
                <w:sz w:val="18"/>
              </w:rPr>
              <w:t>宾馆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普通单间</w:t>
            </w:r>
            <w:r>
              <w:rPr>
                <w:rFonts w:hint="eastAsia"/>
                <w:sz w:val="18"/>
              </w:rPr>
              <w:t>168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普通标间</w:t>
            </w:r>
            <w:r>
              <w:rPr>
                <w:rFonts w:hint="eastAsia"/>
                <w:sz w:val="18"/>
              </w:rPr>
              <w:t>298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套房</w:t>
            </w:r>
            <w:r>
              <w:rPr>
                <w:rFonts w:hint="eastAsia"/>
                <w:sz w:val="18"/>
              </w:rPr>
              <w:t>468</w:t>
            </w:r>
          </w:p>
          <w:p w:rsidR="00522C8E" w:rsidRDefault="00B4388C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豪华套房</w:t>
            </w:r>
            <w:r>
              <w:rPr>
                <w:rFonts w:hint="eastAsia"/>
                <w:sz w:val="18"/>
              </w:rPr>
              <w:t>528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西农路</w:t>
            </w:r>
            <w:r>
              <w:rPr>
                <w:sz w:val="18"/>
              </w:rPr>
              <w:t>22</w:t>
            </w:r>
            <w:r>
              <w:rPr>
                <w:sz w:val="18"/>
              </w:rPr>
              <w:t>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029-8709</w:t>
            </w:r>
            <w:r>
              <w:rPr>
                <w:rFonts w:hint="eastAsia"/>
                <w:sz w:val="18"/>
              </w:rPr>
              <w:t>2272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杨凌阳光假日酒店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普通标间</w:t>
            </w:r>
            <w:r>
              <w:rPr>
                <w:rFonts w:hint="eastAsia"/>
                <w:sz w:val="18"/>
              </w:rPr>
              <w:t>358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豪华标间</w:t>
            </w:r>
            <w:r>
              <w:rPr>
                <w:rFonts w:hint="eastAsia"/>
                <w:sz w:val="18"/>
              </w:rPr>
              <w:t>378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杨凌长青路与公园路交汇处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029-87014444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集装箱艺术酒店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普通标间</w:t>
            </w:r>
            <w:r>
              <w:rPr>
                <w:rFonts w:hint="eastAsia"/>
                <w:sz w:val="18"/>
              </w:rPr>
              <w:t>280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HOME</w:t>
            </w:r>
            <w:r>
              <w:rPr>
                <w:rFonts w:hint="eastAsia"/>
                <w:sz w:val="18"/>
              </w:rPr>
              <w:t>888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VIP1</w:t>
            </w:r>
            <w:r>
              <w:rPr>
                <w:rFonts w:hint="eastAsia"/>
                <w:sz w:val="18"/>
              </w:rPr>
              <w:t>388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杨扶路中段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029-87040633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杨凌景濠酒店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普通标间</w:t>
            </w:r>
            <w:r>
              <w:rPr>
                <w:rFonts w:hint="eastAsia"/>
                <w:sz w:val="18"/>
              </w:rPr>
              <w:t>318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豪华标间</w:t>
            </w:r>
            <w:r>
              <w:rPr>
                <w:rFonts w:hint="eastAsia"/>
                <w:sz w:val="18"/>
              </w:rPr>
              <w:t>328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后稷路北段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029-87076555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杨凌春夏秋冬酒店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标间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单间</w:t>
            </w:r>
            <w:r>
              <w:rPr>
                <w:rFonts w:hint="eastAsia"/>
                <w:sz w:val="18"/>
              </w:rPr>
              <w:t>368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高干渠路东段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029-87011777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眉县汤峪</w:t>
            </w:r>
            <w:r>
              <w:rPr>
                <w:sz w:val="18"/>
              </w:rPr>
              <w:t>水岸温泉酒店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标间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单间</w:t>
            </w:r>
            <w:r>
              <w:rPr>
                <w:rFonts w:hint="eastAsia"/>
                <w:sz w:val="18"/>
              </w:rPr>
              <w:t>218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商务</w:t>
            </w:r>
            <w:r>
              <w:rPr>
                <w:sz w:val="18"/>
              </w:rPr>
              <w:t>房</w:t>
            </w:r>
            <w:r>
              <w:rPr>
                <w:rFonts w:hint="eastAsia"/>
                <w:sz w:val="18"/>
              </w:rPr>
              <w:t>258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家庭套房</w:t>
            </w:r>
            <w:r>
              <w:rPr>
                <w:rFonts w:hint="eastAsia"/>
                <w:sz w:val="18"/>
              </w:rPr>
              <w:t>438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（房间含双早、双人温泉）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眉县汤峪镇水岸商业街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0917-571</w:t>
            </w:r>
            <w:r>
              <w:rPr>
                <w:rFonts w:hint="eastAsia"/>
                <w:sz w:val="18"/>
              </w:rPr>
              <w:t>4999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太白山印象锦</w:t>
            </w:r>
            <w:r>
              <w:rPr>
                <w:rFonts w:hint="eastAsia"/>
                <w:sz w:val="18"/>
              </w:rPr>
              <w:t>程</w:t>
            </w:r>
            <w:r>
              <w:rPr>
                <w:sz w:val="18"/>
              </w:rPr>
              <w:t>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普通标间</w:t>
            </w:r>
            <w:r>
              <w:rPr>
                <w:rFonts w:hint="eastAsia"/>
                <w:sz w:val="18"/>
              </w:rPr>
              <w:t>398</w:t>
            </w:r>
            <w:r>
              <w:rPr>
                <w:rFonts w:hint="eastAsia"/>
                <w:sz w:val="18"/>
              </w:rPr>
              <w:t>（含双早）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商务标间</w:t>
            </w:r>
            <w:r>
              <w:rPr>
                <w:rFonts w:hint="eastAsia"/>
                <w:sz w:val="18"/>
              </w:rPr>
              <w:t>680</w:t>
            </w:r>
            <w:r>
              <w:rPr>
                <w:rFonts w:hint="eastAsia"/>
                <w:sz w:val="18"/>
              </w:rPr>
              <w:t>（含双早）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太白山国际旅游度假区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0917-57</w:t>
            </w:r>
            <w:r>
              <w:rPr>
                <w:rFonts w:hint="eastAsia"/>
                <w:sz w:val="18"/>
              </w:rPr>
              <w:t>15333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陕西丝绸之路万国酒店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豪华标间</w:t>
            </w:r>
            <w:r>
              <w:rPr>
                <w:rFonts w:hint="eastAsia"/>
                <w:sz w:val="18"/>
              </w:rPr>
              <w:t>388</w:t>
            </w:r>
            <w:r>
              <w:rPr>
                <w:rFonts w:hint="eastAsia"/>
                <w:sz w:val="18"/>
              </w:rPr>
              <w:t>（含双早）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豪华大床</w:t>
            </w:r>
            <w:r>
              <w:rPr>
                <w:rFonts w:hint="eastAsia"/>
                <w:sz w:val="18"/>
              </w:rPr>
              <w:t>368</w:t>
            </w:r>
            <w:r>
              <w:rPr>
                <w:rFonts w:hint="eastAsia"/>
                <w:sz w:val="18"/>
              </w:rPr>
              <w:t>（含双早）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温泉双床房</w:t>
            </w:r>
            <w:r>
              <w:rPr>
                <w:rFonts w:hint="eastAsia"/>
                <w:sz w:val="18"/>
              </w:rPr>
              <w:t>538</w:t>
            </w:r>
            <w:r>
              <w:rPr>
                <w:rFonts w:hint="eastAsia"/>
                <w:sz w:val="18"/>
              </w:rPr>
              <w:t>（含双早）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温泉亲子房</w:t>
            </w:r>
            <w:r>
              <w:rPr>
                <w:rFonts w:hint="eastAsia"/>
                <w:sz w:val="18"/>
              </w:rPr>
              <w:t>668</w:t>
            </w:r>
            <w:r>
              <w:rPr>
                <w:rFonts w:hint="eastAsia"/>
                <w:sz w:val="18"/>
              </w:rPr>
              <w:t>（含双早）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大床套房</w:t>
            </w:r>
            <w:r>
              <w:rPr>
                <w:rFonts w:hint="eastAsia"/>
                <w:sz w:val="18"/>
              </w:rPr>
              <w:t>898</w:t>
            </w:r>
            <w:r>
              <w:rPr>
                <w:rFonts w:hint="eastAsia"/>
                <w:sz w:val="18"/>
              </w:rPr>
              <w:t>（含双早）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宝鸡市眉县太白山旅游区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0917 </w:t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2651111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太白山艾兰温泉国际酒店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商务单间</w:t>
            </w:r>
            <w:r>
              <w:rPr>
                <w:rFonts w:hint="eastAsia"/>
                <w:sz w:val="18"/>
              </w:rPr>
              <w:t>298</w:t>
            </w:r>
            <w:r>
              <w:rPr>
                <w:rFonts w:hint="eastAsia"/>
                <w:sz w:val="18"/>
              </w:rPr>
              <w:t>（含双早）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豪华标间</w:t>
            </w:r>
            <w:r>
              <w:rPr>
                <w:rFonts w:hint="eastAsia"/>
                <w:sz w:val="18"/>
              </w:rPr>
              <w:t>348</w:t>
            </w:r>
            <w:r>
              <w:rPr>
                <w:rFonts w:hint="eastAsia"/>
                <w:sz w:val="18"/>
              </w:rPr>
              <w:t>（含双早）</w:t>
            </w:r>
          </w:p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豪华单间</w:t>
            </w:r>
            <w:r>
              <w:rPr>
                <w:rFonts w:hint="eastAsia"/>
                <w:sz w:val="18"/>
              </w:rPr>
              <w:t>348</w:t>
            </w:r>
            <w:r>
              <w:rPr>
                <w:rFonts w:hint="eastAsia"/>
                <w:sz w:val="18"/>
              </w:rPr>
              <w:t>（含双早）</w:t>
            </w:r>
          </w:p>
          <w:p w:rsidR="00522C8E" w:rsidRDefault="00B4388C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豪华套房</w:t>
            </w:r>
            <w:r>
              <w:rPr>
                <w:rFonts w:hint="eastAsia"/>
                <w:sz w:val="18"/>
              </w:rPr>
              <w:t>848</w:t>
            </w:r>
            <w:r>
              <w:rPr>
                <w:rFonts w:hint="eastAsia"/>
                <w:sz w:val="18"/>
              </w:rPr>
              <w:t>（含双早）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宝鸡眉县霸王河经济开发区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0917-5722222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陕西凯泽酒店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标间</w:t>
            </w:r>
            <w:r>
              <w:rPr>
                <w:rFonts w:hint="eastAsia"/>
                <w:b/>
                <w:bCs/>
                <w:sz w:val="18"/>
              </w:rPr>
              <w:t>/</w:t>
            </w:r>
            <w:r>
              <w:rPr>
                <w:rFonts w:hint="eastAsia"/>
                <w:sz w:val="18"/>
              </w:rPr>
              <w:t>单间单间</w:t>
            </w:r>
            <w:r>
              <w:rPr>
                <w:rFonts w:hint="eastAsia"/>
                <w:sz w:val="18"/>
              </w:rPr>
              <w:t>350</w:t>
            </w:r>
            <w:r>
              <w:rPr>
                <w:rFonts w:hint="eastAsia"/>
                <w:sz w:val="18"/>
              </w:rPr>
              <w:t>（含早，含接送），</w:t>
            </w:r>
            <w:r>
              <w:rPr>
                <w:rFonts w:hint="eastAsia"/>
                <w:sz w:val="18"/>
              </w:rPr>
              <w:t>298</w:t>
            </w:r>
            <w:r>
              <w:rPr>
                <w:rFonts w:hint="eastAsia"/>
                <w:sz w:val="18"/>
              </w:rPr>
              <w:t>（含早，无接送）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西安市莲湖区梨园路</w:t>
            </w:r>
            <w:r>
              <w:rPr>
                <w:rFonts w:hint="eastAsia"/>
                <w:sz w:val="18"/>
              </w:rPr>
              <w:t>36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029-84217888</w:t>
            </w:r>
          </w:p>
        </w:tc>
      </w:tr>
      <w:tr w:rsidR="00522C8E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西安高新水晶岛酒店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标间</w:t>
            </w:r>
            <w:r>
              <w:rPr>
                <w:rFonts w:hint="eastAsia"/>
                <w:b/>
                <w:bCs/>
                <w:sz w:val="18"/>
              </w:rPr>
              <w:t>/</w:t>
            </w:r>
            <w:r>
              <w:rPr>
                <w:rFonts w:hint="eastAsia"/>
                <w:sz w:val="18"/>
              </w:rPr>
              <w:t>单间</w:t>
            </w:r>
            <w:r>
              <w:rPr>
                <w:rFonts w:hint="eastAsia"/>
                <w:sz w:val="18"/>
              </w:rPr>
              <w:t>368</w:t>
            </w:r>
            <w:r>
              <w:rPr>
                <w:rFonts w:hint="eastAsia"/>
                <w:sz w:val="18"/>
              </w:rPr>
              <w:t>（含双早）</w:t>
            </w:r>
          </w:p>
          <w:p w:rsidR="00522C8E" w:rsidRDefault="00B438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标间</w:t>
            </w:r>
            <w:r>
              <w:rPr>
                <w:rFonts w:hint="eastAsia"/>
                <w:b/>
                <w:bCs/>
                <w:sz w:val="18"/>
              </w:rPr>
              <w:t>/</w:t>
            </w:r>
            <w:r>
              <w:rPr>
                <w:rFonts w:hint="eastAsia"/>
                <w:sz w:val="18"/>
              </w:rPr>
              <w:t>单间</w:t>
            </w: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（不含早）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西安市高新区沣惠南路</w:t>
            </w:r>
            <w:r>
              <w:rPr>
                <w:rFonts w:hint="eastAsia"/>
                <w:sz w:val="18"/>
              </w:rPr>
              <w:t>38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522C8E">
            <w:pPr>
              <w:jc w:val="center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8E" w:rsidRDefault="00B4388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029-88159999</w:t>
            </w:r>
          </w:p>
        </w:tc>
      </w:tr>
    </w:tbl>
    <w:p w:rsidR="00522C8E" w:rsidRDefault="00B4388C">
      <w:pPr>
        <w:spacing w:line="600" w:lineRule="exact"/>
        <w:rPr>
          <w:rFonts w:eastAsia="仿宋"/>
          <w:b/>
          <w:sz w:val="28"/>
          <w:szCs w:val="28"/>
        </w:rPr>
      </w:pPr>
      <w:r>
        <w:rPr>
          <w:rFonts w:eastAsia="仿宋" w:hAnsi="仿宋" w:hint="eastAsia"/>
          <w:b/>
          <w:sz w:val="28"/>
          <w:szCs w:val="28"/>
        </w:rPr>
        <w:t>注：此最高限价执行时间为</w:t>
      </w:r>
      <w:r>
        <w:rPr>
          <w:rFonts w:ascii="BatangChe" w:eastAsia="BatangChe" w:hAnsi="BatangChe" w:cs="BatangChe" w:hint="eastAsia"/>
          <w:b/>
          <w:sz w:val="28"/>
          <w:szCs w:val="28"/>
        </w:rPr>
        <w:t>201</w:t>
      </w:r>
      <w:r>
        <w:rPr>
          <w:rFonts w:ascii="BatangChe" w:hAnsi="BatangChe" w:cs="BatangChe" w:hint="eastAsia"/>
          <w:b/>
          <w:sz w:val="28"/>
          <w:szCs w:val="28"/>
        </w:rPr>
        <w:t>8</w:t>
      </w:r>
      <w:r>
        <w:rPr>
          <w:rFonts w:eastAsia="仿宋" w:hAnsi="仿宋" w:hint="eastAsia"/>
          <w:b/>
          <w:sz w:val="28"/>
          <w:szCs w:val="28"/>
        </w:rPr>
        <w:t>年</w:t>
      </w:r>
      <w:r>
        <w:rPr>
          <w:rFonts w:ascii="BatangChe" w:eastAsia="BatangChe" w:hAnsi="BatangChe" w:cs="BatangChe" w:hint="eastAsia"/>
          <w:b/>
          <w:sz w:val="28"/>
          <w:szCs w:val="28"/>
        </w:rPr>
        <w:t>11</w:t>
      </w:r>
      <w:r>
        <w:rPr>
          <w:rFonts w:eastAsia="仿宋" w:hAnsi="仿宋" w:hint="eastAsia"/>
          <w:b/>
          <w:sz w:val="28"/>
          <w:szCs w:val="28"/>
        </w:rPr>
        <w:t>月</w:t>
      </w:r>
      <w:r>
        <w:rPr>
          <w:rFonts w:ascii="BatangChe" w:eastAsia="BatangChe" w:hAnsi="BatangChe" w:cs="BatangChe" w:hint="eastAsia"/>
          <w:b/>
          <w:sz w:val="28"/>
          <w:szCs w:val="28"/>
        </w:rPr>
        <w:t>3</w:t>
      </w:r>
      <w:r>
        <w:rPr>
          <w:rFonts w:ascii="BatangChe" w:hAnsi="BatangChe" w:cs="BatangChe" w:hint="eastAsia"/>
          <w:b/>
          <w:sz w:val="28"/>
          <w:szCs w:val="28"/>
        </w:rPr>
        <w:t>日</w:t>
      </w:r>
      <w:r>
        <w:rPr>
          <w:rFonts w:eastAsia="仿宋" w:hint="eastAsia"/>
          <w:b/>
          <w:sz w:val="28"/>
          <w:szCs w:val="28"/>
        </w:rPr>
        <w:t>—</w:t>
      </w:r>
      <w:r>
        <w:rPr>
          <w:rFonts w:ascii="BatangChe" w:eastAsia="BatangChe" w:hAnsi="BatangChe" w:cs="BatangChe" w:hint="eastAsia"/>
          <w:b/>
          <w:sz w:val="28"/>
          <w:szCs w:val="28"/>
        </w:rPr>
        <w:t>11</w:t>
      </w:r>
      <w:r>
        <w:rPr>
          <w:rFonts w:eastAsia="仿宋" w:hAnsi="仿宋" w:hint="eastAsia"/>
          <w:b/>
          <w:sz w:val="28"/>
          <w:szCs w:val="28"/>
        </w:rPr>
        <w:t>月</w:t>
      </w:r>
      <w:r>
        <w:rPr>
          <w:rFonts w:ascii="BatangChe" w:eastAsia="BatangChe" w:hAnsi="BatangChe" w:cs="BatangChe" w:hint="eastAsia"/>
          <w:b/>
          <w:sz w:val="28"/>
          <w:szCs w:val="28"/>
        </w:rPr>
        <w:t>9</w:t>
      </w:r>
      <w:r>
        <w:rPr>
          <w:rFonts w:eastAsia="仿宋" w:hAnsi="仿宋" w:hint="eastAsia"/>
          <w:b/>
          <w:sz w:val="28"/>
          <w:szCs w:val="28"/>
        </w:rPr>
        <w:t>日。</w:t>
      </w:r>
    </w:p>
    <w:p w:rsidR="00522C8E" w:rsidRDefault="00522C8E">
      <w:pPr>
        <w:spacing w:line="600" w:lineRule="exact"/>
        <w:rPr>
          <w:rFonts w:eastAsia="仿宋" w:hAnsi="仿宋"/>
          <w:b/>
          <w:sz w:val="28"/>
          <w:szCs w:val="28"/>
        </w:rPr>
      </w:pPr>
    </w:p>
    <w:p w:rsidR="00522C8E" w:rsidRDefault="00522C8E">
      <w:pPr>
        <w:spacing w:line="600" w:lineRule="exact"/>
        <w:rPr>
          <w:rFonts w:eastAsia="仿宋" w:hAnsi="仿宋"/>
          <w:b/>
          <w:sz w:val="28"/>
          <w:szCs w:val="28"/>
        </w:rPr>
      </w:pPr>
    </w:p>
    <w:p w:rsidR="00522C8E" w:rsidRDefault="00522C8E">
      <w:pPr>
        <w:spacing w:line="600" w:lineRule="exact"/>
        <w:rPr>
          <w:rFonts w:eastAsia="仿宋" w:hAnsi="仿宋"/>
          <w:b/>
          <w:sz w:val="28"/>
          <w:szCs w:val="28"/>
        </w:rPr>
      </w:pPr>
    </w:p>
    <w:p w:rsidR="00522C8E" w:rsidRDefault="00522C8E">
      <w:pPr>
        <w:spacing w:line="600" w:lineRule="exact"/>
        <w:rPr>
          <w:rFonts w:eastAsia="仿宋" w:hAnsi="仿宋"/>
          <w:b/>
          <w:sz w:val="28"/>
          <w:szCs w:val="28"/>
        </w:rPr>
      </w:pPr>
    </w:p>
    <w:p w:rsidR="00522C8E" w:rsidRDefault="00522C8E">
      <w:pPr>
        <w:spacing w:line="600" w:lineRule="exact"/>
        <w:rPr>
          <w:rFonts w:eastAsia="仿宋" w:hAnsi="仿宋"/>
          <w:b/>
          <w:sz w:val="28"/>
          <w:szCs w:val="28"/>
        </w:rPr>
      </w:pPr>
    </w:p>
    <w:p w:rsidR="00522C8E" w:rsidRDefault="00522C8E">
      <w:pPr>
        <w:spacing w:line="600" w:lineRule="exact"/>
        <w:rPr>
          <w:rFonts w:eastAsia="仿宋" w:hAnsi="仿宋"/>
          <w:b/>
          <w:sz w:val="28"/>
          <w:szCs w:val="28"/>
        </w:rPr>
      </w:pPr>
      <w:bookmarkStart w:id="0" w:name="_GoBack"/>
      <w:bookmarkEnd w:id="0"/>
    </w:p>
    <w:p w:rsidR="00522C8E" w:rsidRDefault="00522C8E">
      <w:pPr>
        <w:spacing w:line="600" w:lineRule="exact"/>
        <w:rPr>
          <w:rFonts w:eastAsia="仿宋" w:hAnsi="仿宋"/>
          <w:b/>
          <w:sz w:val="28"/>
          <w:szCs w:val="28"/>
        </w:rPr>
      </w:pPr>
    </w:p>
    <w:p w:rsidR="00522C8E" w:rsidRDefault="00522C8E">
      <w:pPr>
        <w:spacing w:line="600" w:lineRule="exact"/>
        <w:rPr>
          <w:rFonts w:eastAsia="仿宋" w:hAnsi="仿宋"/>
          <w:b/>
          <w:sz w:val="28"/>
          <w:szCs w:val="28"/>
        </w:rPr>
      </w:pPr>
    </w:p>
    <w:p w:rsidR="00522C8E" w:rsidRDefault="00522C8E">
      <w:pPr>
        <w:spacing w:line="600" w:lineRule="exact"/>
        <w:rPr>
          <w:rFonts w:eastAsia="仿宋" w:hAnsi="仿宋"/>
          <w:b/>
          <w:sz w:val="28"/>
          <w:szCs w:val="28"/>
        </w:rPr>
      </w:pPr>
    </w:p>
    <w:p w:rsidR="00522C8E" w:rsidRDefault="00522C8E">
      <w:pPr>
        <w:spacing w:line="600" w:lineRule="exact"/>
        <w:rPr>
          <w:rFonts w:eastAsia="仿宋" w:hAnsi="仿宋"/>
          <w:b/>
          <w:sz w:val="28"/>
          <w:szCs w:val="28"/>
        </w:rPr>
      </w:pPr>
    </w:p>
    <w:p w:rsidR="00522C8E" w:rsidRDefault="00522C8E">
      <w:pPr>
        <w:spacing w:line="600" w:lineRule="exact"/>
        <w:rPr>
          <w:rFonts w:eastAsia="仿宋" w:hAnsi="仿宋"/>
          <w:b/>
          <w:sz w:val="28"/>
          <w:szCs w:val="28"/>
        </w:rPr>
      </w:pPr>
    </w:p>
    <w:p w:rsidR="00522C8E" w:rsidRDefault="00522C8E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pict>
          <v:line id="_x0000_s1026" style="position:absolute;left:0;text-align:left;flip:y;z-index:251658240" from="0,1.5pt" to="421.4pt,2.55pt" o:gfxdata="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Ie+rdMAAAAEAQAA&#10;DwAAAAAAAAABACAAAAAiAAAAZHJzL2Rvd25yZXYueG1sUEsBAhQAFAAAAAgAh07iQHQ2gS/lAQAA&#10;pAMAAA4AAAAAAAAAAQAgAAAAIgEAAGRycy9lMm9Eb2MueG1sUEsFBgAAAAAGAAYAWQEAAHkFAAAA&#10;AA==&#10;"/>
        </w:pict>
      </w:r>
      <w:r w:rsidR="00B4388C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B4388C">
        <w:rPr>
          <w:rFonts w:ascii="仿宋_GB2312" w:eastAsia="仿宋_GB2312" w:hAnsi="仿宋_GB2312" w:cs="仿宋_GB2312" w:hint="eastAsia"/>
          <w:sz w:val="28"/>
          <w:szCs w:val="28"/>
        </w:rPr>
        <w:t>抄送：农高会筹委会各工作部门</w:t>
      </w:r>
    </w:p>
    <w:p w:rsidR="00522C8E" w:rsidRDefault="00522C8E">
      <w:pPr>
        <w:ind w:firstLineChars="150" w:firstLine="420"/>
      </w:pPr>
      <w:r w:rsidRPr="00522C8E">
        <w:rPr>
          <w:rFonts w:ascii="仿宋_GB2312" w:eastAsia="仿宋_GB2312" w:hAnsi="仿宋_GB2312" w:cs="仿宋_GB2312"/>
          <w:sz w:val="28"/>
          <w:szCs w:val="28"/>
        </w:rPr>
        <w:pict>
          <v:line id="_x0000_s1028" style="position:absolute;left:0;text-align:left;flip:y;z-index:251659264" from="-2.15pt,28.05pt" to="420.7pt,29.75pt" o:gfxdata="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Ic27w2AAA&#10;AAgBAAAPAAAAAAAAAAEAIAAAACIAAABkcnMvZG93bnJldi54bWxQSwECFAAUAAAACACHTuJAR77b&#10;leUBAACkAwAADgAAAAAAAAABACAAAAAnAQAAZHJzL2Uyb0RvYy54bWxQSwUGAAAAAAYABgBZAQAA&#10;fgUAAAAA&#10;"/>
        </w:pict>
      </w:r>
      <w:r w:rsidRPr="00522C8E">
        <w:rPr>
          <w:rFonts w:ascii="仿宋_GB2312" w:eastAsia="仿宋_GB2312" w:hAnsi="仿宋_GB2312" w:cs="仿宋_GB2312"/>
          <w:sz w:val="28"/>
          <w:szCs w:val="28"/>
        </w:rPr>
        <w:pict>
          <v:line id="_x0000_s1027" style="position:absolute;left:0;text-align:left;flip:y;z-index:251660288" from="-2.2pt,.3pt" to="421.45pt,.75pt" o:gfxdata="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NZByfTAAAABQEAAA8A&#10;AAAAAAAAAQAgAAAAIgAAAGRycy9kb3ducmV2LnhtbFBLAQIUABQAAAAIAIdO4kA8LCxz4wEAAKMD&#10;AAAOAAAAAAAAAAEAIAAAACIBAABkcnMvZTJvRG9jLnhtbFBLBQYAAAAABgAGAFkBAAB3BQAAAAA=&#10;"/>
        </w:pict>
      </w:r>
      <w:r w:rsidR="00B4388C"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="00B4388C">
        <w:rPr>
          <w:rFonts w:ascii="仿宋_GB2312" w:eastAsia="仿宋_GB2312" w:hAnsi="仿宋_GB2312" w:cs="仿宋_GB2312" w:hint="eastAsia"/>
          <w:sz w:val="28"/>
          <w:szCs w:val="28"/>
        </w:rPr>
        <w:t>杨凌农高会筹委会办公室</w:t>
      </w:r>
      <w:r w:rsidR="00B4388C"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  <w:r w:rsidR="00B4388C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B4388C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B4388C">
        <w:rPr>
          <w:rFonts w:ascii="BatangChe" w:eastAsia="BatangChe" w:hAnsi="BatangChe" w:cs="BatangChe" w:hint="eastAsia"/>
          <w:sz w:val="28"/>
          <w:szCs w:val="28"/>
        </w:rPr>
        <w:t>201</w:t>
      </w:r>
      <w:r w:rsidR="00B4388C">
        <w:rPr>
          <w:rFonts w:ascii="BatangChe" w:hAnsi="BatangChe" w:cs="BatangChe" w:hint="eastAsia"/>
          <w:sz w:val="28"/>
          <w:szCs w:val="28"/>
        </w:rPr>
        <w:t>8</w:t>
      </w:r>
      <w:r w:rsidR="00B4388C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B4388C">
        <w:rPr>
          <w:rFonts w:ascii="BatangChe" w:eastAsia="BatangChe" w:hAnsi="BatangChe" w:cs="BatangChe" w:hint="eastAsia"/>
          <w:sz w:val="28"/>
          <w:szCs w:val="28"/>
        </w:rPr>
        <w:t>10</w:t>
      </w:r>
      <w:r w:rsidR="00B4388C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B4388C"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 w:rsidR="00B4388C"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sectPr w:rsidR="00522C8E" w:rsidSect="00522C8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EBE159B"/>
    <w:rsid w:val="004E7DE6"/>
    <w:rsid w:val="00522C8E"/>
    <w:rsid w:val="00B4388C"/>
    <w:rsid w:val="13B2202C"/>
    <w:rsid w:val="16347A3D"/>
    <w:rsid w:val="202C128E"/>
    <w:rsid w:val="3EBE159B"/>
    <w:rsid w:val="49695EF6"/>
    <w:rsid w:val="5F3F33A6"/>
    <w:rsid w:val="62FB7DF5"/>
    <w:rsid w:val="63825AB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8E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2018-10-12T07:30:00Z</cp:lastPrinted>
  <dcterms:created xsi:type="dcterms:W3CDTF">2018-10-09T09:36:00Z</dcterms:created>
  <dcterms:modified xsi:type="dcterms:W3CDTF">2018-10-16T07:51:00Z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